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A69" w:rsidRDefault="007F0086" w:rsidP="000B6E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Környezetvédelem és hulladékgazdálkodás</w:t>
      </w:r>
      <w:r w:rsidR="000B6E22" w:rsidRPr="000B6E22">
        <w:rPr>
          <w:b/>
          <w:sz w:val="36"/>
          <w:szCs w:val="36"/>
        </w:rPr>
        <w:t xml:space="preserve"> MSc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</w:t>
      </w:r>
      <w:r w:rsidR="00053BA6">
        <w:rPr>
          <w:b/>
          <w:sz w:val="32"/>
          <w:szCs w:val="32"/>
        </w:rPr>
        <w:t>7</w:t>
      </w:r>
      <w:bookmarkStart w:id="0" w:name="_GoBack"/>
      <w:bookmarkEnd w:id="0"/>
      <w:r w:rsidRPr="000B6E22">
        <w:rPr>
          <w:b/>
          <w:sz w:val="32"/>
          <w:szCs w:val="32"/>
        </w:rPr>
        <w:t>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A környezetszennyezés folyamata (emisszió, transzmisszió, imisszió, kontamináció)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Környezetvédelem célja (ált. környezetvédelem, természetvédelem, mesterséges környezet védelme, mit-mitől-hogyan? de itt csak röviden)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Környezeti ártalmak (ez a "mitől?" bőven kifejtve, a zajtól, a stresszorokig)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Környezeti ártalmak megelőzése, csökkentése (alapelvek, műszaki lehetőségek)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Környezeti ártalmak megelőzése, csökkentése (alapelvek, jogszabályi háttér)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AA66A7" w:rsidRPr="007207AE" w:rsidRDefault="00AA66A7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  <w:highlight w:val="yellow"/>
        </w:rPr>
      </w:pPr>
      <w:r w:rsidRPr="007207AE">
        <w:rPr>
          <w:sz w:val="28"/>
          <w:szCs w:val="28"/>
          <w:highlight w:val="yellow"/>
        </w:rPr>
        <w:t>Környezetmenedzsment (irányítási rendszerek, PDCA, környezetirányítás, ISO 14001)</w:t>
      </w:r>
    </w:p>
    <w:p w:rsidR="00AA66A7" w:rsidRPr="00AA66A7" w:rsidRDefault="00AA66A7" w:rsidP="00AA66A7">
      <w:pPr>
        <w:pStyle w:val="Listaszerbekezds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Hulladékgazdálkodási alapelvek (hulladékgazdálkodás, alapelvek-3R és társai, hulladékgazdálkodási hierarchia)</w:t>
      </w:r>
    </w:p>
    <w:p w:rsidR="007F0086" w:rsidRPr="007F0086" w:rsidRDefault="007F0086" w:rsidP="007F0086">
      <w:pPr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Hulladékgazdálkodási lehetőségek a hierarchia alapján (megelőzés, csökkentés, újrahasználat, újrahasznosítás, biológiai hasznosítás, energia visszanyerés, hamvasztás, lerakás)</w:t>
      </w:r>
    </w:p>
    <w:p w:rsidR="007F0086" w:rsidRPr="007F0086" w:rsidRDefault="007F0086" w:rsidP="007F0086">
      <w:pPr>
        <w:pStyle w:val="Listaszerbekezds"/>
        <w:jc w:val="both"/>
        <w:rPr>
          <w:sz w:val="28"/>
          <w:szCs w:val="28"/>
        </w:rPr>
      </w:pPr>
    </w:p>
    <w:p w:rsidR="007F0086" w:rsidRPr="007F0086" w:rsidRDefault="007F0086" w:rsidP="007F0086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 w:rsidRPr="007F0086">
        <w:rPr>
          <w:sz w:val="28"/>
          <w:szCs w:val="28"/>
        </w:rPr>
        <w:t>Hulladékgazdálkodás tervezése (elemzés, tervezés, begyűjtés, szállítás, visszanyerés, újrahasznosítás/lerakás)</w:t>
      </w:r>
    </w:p>
    <w:p w:rsidR="007F0086" w:rsidRDefault="007F0086" w:rsidP="007F0086">
      <w:pPr>
        <w:pStyle w:val="Listaszerbekezds"/>
      </w:pPr>
    </w:p>
    <w:p w:rsidR="007F0086" w:rsidRDefault="007F0086" w:rsidP="007F0086">
      <w:pPr>
        <w:pStyle w:val="Listaszerbekezds"/>
      </w:pPr>
    </w:p>
    <w:p w:rsidR="000B6E22" w:rsidRPr="007F0086" w:rsidRDefault="000B6E22" w:rsidP="007F0086"/>
    <w:p w:rsidR="000B6E22" w:rsidRPr="00B64A79" w:rsidRDefault="000B6E22" w:rsidP="000B6E22">
      <w:pPr>
        <w:pStyle w:val="Listaszerbekezds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7F0086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</w:t>
      </w:r>
      <w:r w:rsidR="00053BA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053BA6">
        <w:rPr>
          <w:b/>
          <w:sz w:val="28"/>
          <w:szCs w:val="28"/>
        </w:rPr>
        <w:t>október 6</w:t>
      </w:r>
      <w:r w:rsidR="000B6E22">
        <w:rPr>
          <w:b/>
          <w:sz w:val="28"/>
          <w:szCs w:val="28"/>
        </w:rPr>
        <w:t>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7F0086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Dr. Alpár Tibor</w:t>
      </w:r>
    </w:p>
    <w:p w:rsidR="00053BA6" w:rsidRPr="000B6E22" w:rsidRDefault="00053BA6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Dr. Polgár András</w:t>
      </w:r>
    </w:p>
    <w:sectPr w:rsidR="00053BA6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C47E2"/>
    <w:multiLevelType w:val="hybridMultilevel"/>
    <w:tmpl w:val="3F94A6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53BA6"/>
    <w:rsid w:val="000B6E22"/>
    <w:rsid w:val="00127601"/>
    <w:rsid w:val="001C215F"/>
    <w:rsid w:val="002A205F"/>
    <w:rsid w:val="003168FD"/>
    <w:rsid w:val="007207AE"/>
    <w:rsid w:val="007F0086"/>
    <w:rsid w:val="00AA66A7"/>
    <w:rsid w:val="00B54B94"/>
    <w:rsid w:val="00B64A79"/>
    <w:rsid w:val="00B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8F25"/>
  <w15:docId w15:val="{DF0DD868-6D88-4705-983D-81589D84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Polgár András</cp:lastModifiedBy>
  <cp:revision>6</cp:revision>
  <dcterms:created xsi:type="dcterms:W3CDTF">2015-05-06T15:07:00Z</dcterms:created>
  <dcterms:modified xsi:type="dcterms:W3CDTF">2017-10-06T19:47:00Z</dcterms:modified>
</cp:coreProperties>
</file>